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81" w:rsidRDefault="00DE2281" w:rsidP="00DE2281">
      <w:pPr>
        <w:pStyle w:val="Titolo"/>
        <w:jc w:val="both"/>
        <w:rPr>
          <w:sz w:val="32"/>
          <w:szCs w:val="32"/>
        </w:rPr>
      </w:pPr>
      <w:r w:rsidRPr="003A4DE5">
        <w:rPr>
          <w:sz w:val="32"/>
          <w:szCs w:val="32"/>
        </w:rPr>
        <w:t xml:space="preserve">E’ partita la campagna di </w:t>
      </w:r>
      <w:proofErr w:type="spellStart"/>
      <w:r w:rsidRPr="003A4DE5">
        <w:rPr>
          <w:b/>
          <w:sz w:val="32"/>
          <w:szCs w:val="32"/>
        </w:rPr>
        <w:t>crowdfunding</w:t>
      </w:r>
      <w:proofErr w:type="spellEnd"/>
      <w:r w:rsidRPr="003A4DE5">
        <w:rPr>
          <w:sz w:val="32"/>
          <w:szCs w:val="32"/>
        </w:rPr>
        <w:t xml:space="preserve">  per finanziare </w:t>
      </w:r>
      <w:r w:rsidRPr="003A4DE5">
        <w:rPr>
          <w:b/>
          <w:sz w:val="32"/>
          <w:szCs w:val="32"/>
        </w:rPr>
        <w:t>Open Week</w:t>
      </w:r>
      <w:r w:rsidRPr="003A4DE5">
        <w:rPr>
          <w:sz w:val="32"/>
          <w:szCs w:val="32"/>
        </w:rPr>
        <w:t xml:space="preserve">, la settimana </w:t>
      </w:r>
      <w:r w:rsidRPr="003A4DE5">
        <w:rPr>
          <w:b/>
          <w:sz w:val="32"/>
          <w:szCs w:val="32"/>
        </w:rPr>
        <w:t>dall’8 al 13 maggio</w:t>
      </w:r>
      <w:r w:rsidRPr="003A4DE5">
        <w:rPr>
          <w:sz w:val="32"/>
          <w:szCs w:val="32"/>
        </w:rPr>
        <w:t xml:space="preserve"> dedicata alla prevenzione delle malattie della vista. Nell’occasione di Open Week apriremo le nostre porte per </w:t>
      </w:r>
      <w:r w:rsidRPr="003A4DE5">
        <w:rPr>
          <w:b/>
          <w:sz w:val="32"/>
          <w:szCs w:val="32"/>
        </w:rPr>
        <w:t xml:space="preserve">screening gratuiti </w:t>
      </w:r>
      <w:r w:rsidRPr="003A4DE5">
        <w:rPr>
          <w:sz w:val="32"/>
          <w:szCs w:val="32"/>
        </w:rPr>
        <w:t>rivolti</w:t>
      </w:r>
      <w:r w:rsidRPr="003A4DE5">
        <w:rPr>
          <w:b/>
          <w:sz w:val="32"/>
          <w:szCs w:val="32"/>
        </w:rPr>
        <w:t xml:space="preserve"> a tutte le fasce d’età</w:t>
      </w:r>
      <w:r w:rsidRPr="003A4DE5">
        <w:rPr>
          <w:sz w:val="32"/>
          <w:szCs w:val="32"/>
        </w:rPr>
        <w:t>.</w:t>
      </w:r>
    </w:p>
    <w:p w:rsidR="003A4DE5" w:rsidRPr="003A4DE5" w:rsidRDefault="003A4DE5" w:rsidP="003A4DE5"/>
    <w:p w:rsidR="00DE2281" w:rsidRPr="003A4DE5" w:rsidRDefault="00DE2281" w:rsidP="00DE2281">
      <w:pPr>
        <w:pStyle w:val="Titolo"/>
        <w:jc w:val="both"/>
        <w:rPr>
          <w:sz w:val="28"/>
          <w:szCs w:val="28"/>
        </w:rPr>
      </w:pPr>
      <w:r w:rsidRPr="003A4DE5">
        <w:rPr>
          <w:sz w:val="28"/>
          <w:szCs w:val="28"/>
        </w:rPr>
        <w:t xml:space="preserve">Le visite saranno soprattutto dedicate ai </w:t>
      </w:r>
      <w:r w:rsidRPr="003A4DE5">
        <w:rPr>
          <w:b/>
          <w:sz w:val="28"/>
          <w:szCs w:val="28"/>
        </w:rPr>
        <w:t>bambini</w:t>
      </w:r>
      <w:r w:rsidRPr="003A4DE5">
        <w:rPr>
          <w:sz w:val="28"/>
          <w:szCs w:val="28"/>
        </w:rPr>
        <w:t xml:space="preserve"> per la diagnosi precoce dell’ambliopia, conosciuta anche come “occhio pigro”, patologia che va individuata per tempo per poter essere trattata in modo efficace e che interessa circa il 3% della popolazione in età pediatrica. </w:t>
      </w:r>
    </w:p>
    <w:p w:rsidR="00DE2281" w:rsidRPr="003A4DE5" w:rsidRDefault="00DE2281" w:rsidP="00DE2281">
      <w:pPr>
        <w:pStyle w:val="Titolo"/>
        <w:jc w:val="both"/>
        <w:rPr>
          <w:sz w:val="28"/>
          <w:szCs w:val="28"/>
        </w:rPr>
      </w:pPr>
    </w:p>
    <w:p w:rsidR="00DE2281" w:rsidRPr="003A4DE5" w:rsidRDefault="00DE2281" w:rsidP="00DE2281">
      <w:pPr>
        <w:pStyle w:val="Titolo"/>
        <w:jc w:val="both"/>
        <w:rPr>
          <w:sz w:val="28"/>
          <w:szCs w:val="28"/>
        </w:rPr>
      </w:pPr>
      <w:r w:rsidRPr="003A4DE5">
        <w:rPr>
          <w:sz w:val="28"/>
          <w:szCs w:val="28"/>
        </w:rPr>
        <w:t xml:space="preserve">Per gli </w:t>
      </w:r>
      <w:r w:rsidRPr="003A4DE5">
        <w:rPr>
          <w:b/>
          <w:sz w:val="28"/>
          <w:szCs w:val="28"/>
        </w:rPr>
        <w:t>adulti</w:t>
      </w:r>
      <w:r w:rsidRPr="003A4DE5">
        <w:rPr>
          <w:sz w:val="28"/>
          <w:szCs w:val="28"/>
        </w:rPr>
        <w:t xml:space="preserve"> e per le </w:t>
      </w:r>
      <w:r w:rsidRPr="003A4DE5">
        <w:rPr>
          <w:b/>
          <w:sz w:val="28"/>
          <w:szCs w:val="28"/>
        </w:rPr>
        <w:t>persone anziane</w:t>
      </w:r>
      <w:r w:rsidRPr="003A4DE5">
        <w:rPr>
          <w:sz w:val="28"/>
          <w:szCs w:val="28"/>
        </w:rPr>
        <w:t xml:space="preserve"> lo screening sarà orientato all’indagine della possibile presenza del glaucoma (che ha un’incidenza complessiva stimata del 2,5-3% nella popolazione di età superiore ai 40 anni) e della degenerazione maculare, che si stima colpisca lo 0,2% della popolazione in età compresa tra i 55 e 64 anni può raggiungere fino al 13% della popolazione di età superiore agli 85 anni. </w:t>
      </w:r>
    </w:p>
    <w:p w:rsidR="00DE2281" w:rsidRPr="003A4DE5" w:rsidRDefault="00DE2281" w:rsidP="00DE2281">
      <w:pPr>
        <w:pStyle w:val="Titolo"/>
        <w:jc w:val="both"/>
        <w:rPr>
          <w:sz w:val="28"/>
          <w:szCs w:val="28"/>
        </w:rPr>
      </w:pPr>
    </w:p>
    <w:p w:rsidR="008F1049" w:rsidRPr="003A4DE5" w:rsidRDefault="00DE2281" w:rsidP="008F1049">
      <w:pPr>
        <w:pStyle w:val="Titolo"/>
        <w:rPr>
          <w:sz w:val="28"/>
          <w:szCs w:val="28"/>
        </w:rPr>
      </w:pPr>
      <w:r w:rsidRPr="003A4DE5">
        <w:rPr>
          <w:sz w:val="28"/>
          <w:szCs w:val="28"/>
        </w:rPr>
        <w:t>Le visite e i test saranno eseguiti da una qualificata equipe di oculisti e ortottisti che si occupano della tutela della vista durante tutto l'anno, sia attraverso il servizio ambulatoriale gratuito, sia tramite attività di sensibilizzazione e informazione per la promozione della cultura della prevenzione visiva.</w:t>
      </w:r>
      <w:r w:rsidR="008F1049" w:rsidRPr="003A4DE5">
        <w:rPr>
          <w:sz w:val="28"/>
          <w:szCs w:val="28"/>
        </w:rPr>
        <w:br/>
      </w:r>
    </w:p>
    <w:p w:rsidR="008F1049" w:rsidRPr="003A4DE5" w:rsidRDefault="008F1049" w:rsidP="003A4DE5">
      <w:pPr>
        <w:pStyle w:val="Titolo"/>
        <w:rPr>
          <w:sz w:val="28"/>
          <w:szCs w:val="28"/>
        </w:rPr>
      </w:pPr>
      <w:r w:rsidRPr="003A4DE5">
        <w:rPr>
          <w:sz w:val="28"/>
          <w:szCs w:val="28"/>
        </w:rPr>
        <w:t>I</w:t>
      </w:r>
      <w:r w:rsidR="00DE2281" w:rsidRPr="003A4DE5">
        <w:rPr>
          <w:sz w:val="28"/>
          <w:szCs w:val="28"/>
        </w:rPr>
        <w:t xml:space="preserve">l </w:t>
      </w:r>
      <w:proofErr w:type="spellStart"/>
      <w:r w:rsidR="00DE2281" w:rsidRPr="003A4DE5">
        <w:rPr>
          <w:sz w:val="28"/>
          <w:szCs w:val="28"/>
        </w:rPr>
        <w:t>crowdfunding</w:t>
      </w:r>
      <w:proofErr w:type="spellEnd"/>
      <w:r w:rsidR="00DE2281" w:rsidRPr="003A4DE5">
        <w:rPr>
          <w:sz w:val="28"/>
          <w:szCs w:val="28"/>
        </w:rPr>
        <w:t xml:space="preserve"> non è solo un modo per raccogliere i fondi necessari per la realizzazione dell’Open Week, ma è anche un modo per far conoscere le </w:t>
      </w:r>
      <w:r w:rsidRPr="003A4DE5">
        <w:rPr>
          <w:sz w:val="28"/>
          <w:szCs w:val="28"/>
        </w:rPr>
        <w:t xml:space="preserve">molteplici </w:t>
      </w:r>
      <w:r w:rsidR="00DE2281" w:rsidRPr="003A4DE5">
        <w:rPr>
          <w:sz w:val="28"/>
          <w:szCs w:val="28"/>
        </w:rPr>
        <w:t xml:space="preserve">attività </w:t>
      </w:r>
      <w:r w:rsidRPr="003A4DE5">
        <w:rPr>
          <w:sz w:val="28"/>
          <w:szCs w:val="28"/>
        </w:rPr>
        <w:t>volte</w:t>
      </w:r>
      <w:r w:rsidR="00DE2281" w:rsidRPr="003A4DE5">
        <w:rPr>
          <w:sz w:val="28"/>
          <w:szCs w:val="28"/>
        </w:rPr>
        <w:t xml:space="preserve"> da sempre </w:t>
      </w:r>
      <w:r w:rsidRPr="003A4DE5">
        <w:rPr>
          <w:sz w:val="28"/>
          <w:szCs w:val="28"/>
        </w:rPr>
        <w:t>all’</w:t>
      </w:r>
      <w:r w:rsidR="00DE2281" w:rsidRPr="003A4DE5">
        <w:rPr>
          <w:sz w:val="28"/>
          <w:szCs w:val="28"/>
        </w:rPr>
        <w:t>integrazione, formazione, riabilitazione e autonomia delle persone non vedenti e ipovedenti.</w:t>
      </w:r>
      <w:r w:rsidRPr="003A4DE5">
        <w:rPr>
          <w:sz w:val="28"/>
          <w:szCs w:val="28"/>
        </w:rPr>
        <w:br/>
      </w:r>
    </w:p>
    <w:p w:rsidR="003A4DE5" w:rsidRDefault="00DE2281" w:rsidP="003A4DE5">
      <w:pPr>
        <w:pStyle w:val="Titolo"/>
        <w:jc w:val="both"/>
        <w:rPr>
          <w:sz w:val="32"/>
          <w:szCs w:val="32"/>
        </w:rPr>
      </w:pPr>
      <w:r w:rsidRPr="003A4DE5">
        <w:rPr>
          <w:sz w:val="28"/>
          <w:szCs w:val="28"/>
        </w:rPr>
        <w:t xml:space="preserve">Chi diventa sostenitore del progetto di </w:t>
      </w:r>
      <w:proofErr w:type="spellStart"/>
      <w:r w:rsidRPr="003A4DE5">
        <w:rPr>
          <w:sz w:val="28"/>
          <w:szCs w:val="28"/>
        </w:rPr>
        <w:t>crowdfunding</w:t>
      </w:r>
      <w:proofErr w:type="spellEnd"/>
      <w:r w:rsidRPr="003A4DE5">
        <w:rPr>
          <w:sz w:val="28"/>
          <w:szCs w:val="28"/>
        </w:rPr>
        <w:t xml:space="preserve"> non solo può contribuire a diffondere la cultura della prevenzione visiva, ma può beneficiare direttamente delle attività dei professionisti che lavorano per l’Istituto. Tra le ricompense infatti, oltre ai ringraziamenti ufficiali sui vari canali dell’Istituto e gadget legati anche alle attività dei due musei presenti nell’Istituto (Museo </w:t>
      </w:r>
      <w:proofErr w:type="spellStart"/>
      <w:r w:rsidRPr="003A4DE5">
        <w:rPr>
          <w:sz w:val="28"/>
          <w:szCs w:val="28"/>
        </w:rPr>
        <w:t>Anteros</w:t>
      </w:r>
      <w:proofErr w:type="spellEnd"/>
      <w:r w:rsidRPr="003A4DE5">
        <w:rPr>
          <w:sz w:val="28"/>
          <w:szCs w:val="28"/>
        </w:rPr>
        <w:t xml:space="preserve">  e Museo Tolomeo) è possibile anche prenotare visite gratuite realizzate da oculisti e ortottici.</w:t>
      </w:r>
      <w:r w:rsidR="003A4DE5" w:rsidRPr="003A4DE5">
        <w:rPr>
          <w:sz w:val="28"/>
          <w:szCs w:val="28"/>
        </w:rPr>
        <w:br/>
      </w:r>
    </w:p>
    <w:p w:rsidR="003A4DE5" w:rsidRDefault="00DE2281" w:rsidP="003A4DE5">
      <w:pPr>
        <w:pStyle w:val="Titolo"/>
        <w:jc w:val="both"/>
        <w:rPr>
          <w:sz w:val="32"/>
          <w:szCs w:val="32"/>
        </w:rPr>
      </w:pPr>
      <w:r w:rsidRPr="003A4DE5">
        <w:rPr>
          <w:sz w:val="32"/>
          <w:szCs w:val="32"/>
        </w:rPr>
        <w:t xml:space="preserve">C’è tempo fino al 23 marzo per sostenere il progetto: </w:t>
      </w:r>
    </w:p>
    <w:p w:rsidR="00DE2281" w:rsidRDefault="00BC0B18" w:rsidP="003A4DE5">
      <w:pPr>
        <w:pStyle w:val="Titolo"/>
        <w:jc w:val="both"/>
        <w:rPr>
          <w:sz w:val="32"/>
          <w:szCs w:val="32"/>
        </w:rPr>
      </w:pPr>
      <w:hyperlink r:id="rId5" w:history="1">
        <w:r w:rsidRPr="002D6E1F">
          <w:rPr>
            <w:rStyle w:val="Collegamentoipertestuale"/>
            <w:sz w:val="32"/>
            <w:szCs w:val="32"/>
          </w:rPr>
          <w:t>http://www.ideaginger.it/progetti/open-week-prevenzione-visiva.html</w:t>
        </w:r>
      </w:hyperlink>
    </w:p>
    <w:p w:rsidR="00BC0B18" w:rsidRPr="00BC0B18" w:rsidRDefault="00BC0B18" w:rsidP="00BC0B18">
      <w:bookmarkStart w:id="0" w:name="_GoBack"/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-540385</wp:posOffset>
            </wp:positionV>
            <wp:extent cx="5305425" cy="60388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wdfunding immagine soci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C0B18" w:rsidRPr="00BC0B18" w:rsidSect="003A4DE5">
      <w:pgSz w:w="16838" w:h="11906" w:orient="landscape"/>
      <w:pgMar w:top="851" w:right="96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81"/>
    <w:rsid w:val="00061ACF"/>
    <w:rsid w:val="003A4DE5"/>
    <w:rsid w:val="003D3B5B"/>
    <w:rsid w:val="005A385A"/>
    <w:rsid w:val="008F1049"/>
    <w:rsid w:val="00BC0B18"/>
    <w:rsid w:val="00D9602F"/>
    <w:rsid w:val="00D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22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E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C0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22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E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C0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deaginger.it/progetti/open-week-prevenzione-visi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Zanni</dc:creator>
  <cp:lastModifiedBy>Francesca Zanni</cp:lastModifiedBy>
  <cp:revision>2</cp:revision>
  <cp:lastPrinted>2017-01-17T12:31:00Z</cp:lastPrinted>
  <dcterms:created xsi:type="dcterms:W3CDTF">2017-01-17T12:31:00Z</dcterms:created>
  <dcterms:modified xsi:type="dcterms:W3CDTF">2017-01-17T12:31:00Z</dcterms:modified>
</cp:coreProperties>
</file>